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F6B" w:rsidRDefault="00A2264C">
      <w:pPr>
        <w:spacing w:line="600" w:lineRule="exact"/>
        <w:jc w:val="distribute"/>
        <w:rPr>
          <w:rFonts w:ascii="LisuFCA1" w:eastAsia="方正小标宋简体" w:hAnsi="LisuFCA1"/>
          <w:color w:val="FF0000"/>
          <w:w w:val="70"/>
          <w:sz w:val="36"/>
        </w:rPr>
      </w:pPr>
      <w:proofErr w:type="spellStart"/>
      <w:r>
        <w:rPr>
          <w:rFonts w:ascii="LisuFCA1" w:hAnsi="LisuFCA1" w:hint="eastAsia"/>
          <w:color w:val="FF0000"/>
          <w:w w:val="70"/>
          <w:sz w:val="36"/>
        </w:rPr>
        <w:t>wei</w:t>
      </w:r>
      <w:proofErr w:type="spellEnd"/>
      <w:proofErr w:type="gramStart"/>
      <w:r>
        <w:rPr>
          <w:rFonts w:ascii="LisuFCA1" w:hAnsi="LisuFCA1" w:hint="eastAsia"/>
          <w:color w:val="FF0000"/>
          <w:w w:val="70"/>
          <w:sz w:val="36"/>
        </w:rPr>
        <w:t>-  xi</w:t>
      </w:r>
      <w:proofErr w:type="gramEnd"/>
      <w:r>
        <w:rPr>
          <w:rFonts w:ascii="LisuFCA1" w:hAnsi="LisuFCA1" w:hint="eastAsia"/>
          <w:color w:val="FF0000"/>
          <w:w w:val="70"/>
          <w:sz w:val="36"/>
        </w:rPr>
        <w:t xml:space="preserve">.  </w:t>
      </w:r>
      <w:proofErr w:type="spellStart"/>
      <w:proofErr w:type="gramStart"/>
      <w:r>
        <w:rPr>
          <w:rFonts w:ascii="LisuFCA1" w:hAnsi="LisuFCA1" w:hint="eastAsia"/>
          <w:color w:val="FF0000"/>
          <w:w w:val="70"/>
          <w:sz w:val="36"/>
        </w:rPr>
        <w:t>li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>-</w:t>
      </w:r>
      <w:proofErr w:type="gramEnd"/>
      <w:r>
        <w:rPr>
          <w:rFonts w:ascii="LisuFCA1" w:hAnsi="LisuFCA1" w:hint="eastAsia"/>
          <w:color w:val="FF0000"/>
          <w:w w:val="70"/>
          <w:sz w:val="36"/>
        </w:rPr>
        <w:t xml:space="preserve">   </w:t>
      </w:r>
      <w:proofErr w:type="spellStart"/>
      <w:r>
        <w:rPr>
          <w:rFonts w:ascii="LisuFCA1" w:hAnsi="LisuFCA1" w:hint="eastAsia"/>
          <w:color w:val="FF0000"/>
          <w:w w:val="70"/>
          <w:sz w:val="36"/>
        </w:rPr>
        <w:t>su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 xml:space="preserve">    </w:t>
      </w:r>
      <w:proofErr w:type="spellStart"/>
      <w:r>
        <w:rPr>
          <w:rFonts w:ascii="LisuFCA1" w:hAnsi="LisuFCA1" w:hint="eastAsia"/>
          <w:color w:val="FF0000"/>
          <w:w w:val="70"/>
          <w:sz w:val="36"/>
        </w:rPr>
        <w:t>xU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 xml:space="preserve">:  </w:t>
      </w:r>
      <w:proofErr w:type="spellStart"/>
      <w:r>
        <w:rPr>
          <w:rFonts w:ascii="LisuFCA1" w:hAnsi="LisuFCA1" w:hint="eastAsia"/>
          <w:color w:val="FF0000"/>
          <w:w w:val="70"/>
          <w:sz w:val="36"/>
        </w:rPr>
        <w:t>fi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 xml:space="preserve">,  </w:t>
      </w:r>
      <w:proofErr w:type="spellStart"/>
      <w:r>
        <w:rPr>
          <w:rFonts w:ascii="LisuFCA1" w:hAnsi="LisuFCA1" w:hint="eastAsia"/>
          <w:color w:val="FF0000"/>
          <w:w w:val="70"/>
          <w:sz w:val="36"/>
        </w:rPr>
        <w:t>cU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 xml:space="preserve">,  </w:t>
      </w:r>
      <w:proofErr w:type="spellStart"/>
      <w:r>
        <w:rPr>
          <w:rFonts w:ascii="LisuFCA1" w:hAnsi="LisuFCA1" w:hint="eastAsia"/>
          <w:color w:val="FF0000"/>
          <w:w w:val="70"/>
          <w:sz w:val="36"/>
        </w:rPr>
        <w:t>xA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 xml:space="preserve">,   </w:t>
      </w:r>
      <w:proofErr w:type="spellStart"/>
      <w:r>
        <w:rPr>
          <w:rFonts w:ascii="LisuFCA1" w:hAnsi="LisuFCA1" w:hint="eastAsia"/>
          <w:color w:val="FF0000"/>
          <w:w w:val="70"/>
          <w:sz w:val="36"/>
        </w:rPr>
        <w:t>ko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 xml:space="preserve">.   </w:t>
      </w:r>
      <w:proofErr w:type="gramStart"/>
      <w:r>
        <w:rPr>
          <w:rFonts w:ascii="LisuFCA1" w:hAnsi="LisuFCA1" w:hint="eastAsia"/>
          <w:color w:val="FF0000"/>
          <w:w w:val="70"/>
          <w:sz w:val="36"/>
        </w:rPr>
        <w:t>an</w:t>
      </w:r>
      <w:proofErr w:type="gramEnd"/>
      <w:r>
        <w:rPr>
          <w:rFonts w:ascii="LisuFCA1" w:hAnsi="LisuFCA1" w:hint="eastAsia"/>
          <w:color w:val="FF0000"/>
          <w:w w:val="70"/>
          <w:sz w:val="36"/>
        </w:rPr>
        <w:t xml:space="preserve">.   </w:t>
      </w:r>
      <w:proofErr w:type="spellStart"/>
      <w:r>
        <w:rPr>
          <w:rFonts w:ascii="LisuFCA1" w:hAnsi="LisuFCA1" w:hint="eastAsia"/>
          <w:color w:val="FF0000"/>
          <w:w w:val="70"/>
          <w:sz w:val="36"/>
        </w:rPr>
        <w:t>cE</w:t>
      </w:r>
      <w:proofErr w:type="spellEnd"/>
      <w:r>
        <w:rPr>
          <w:rFonts w:ascii="LisuFCA1" w:hAnsi="LisuFCA1" w:hint="eastAsia"/>
          <w:color w:val="FF0000"/>
          <w:w w:val="70"/>
          <w:sz w:val="36"/>
        </w:rPr>
        <w:t>：</w:t>
      </w:r>
    </w:p>
    <w:p w:rsidR="00CD5F6B" w:rsidRDefault="00A2264C">
      <w:pPr>
        <w:spacing w:line="600" w:lineRule="exact"/>
        <w:jc w:val="distribute"/>
        <w:rPr>
          <w:rFonts w:ascii="方正小标宋_GBK" w:eastAsia="方正小标宋_GBK" w:hAnsi="LisuFCA1"/>
          <w:color w:val="FF0000"/>
          <w:sz w:val="44"/>
          <w:szCs w:val="44"/>
        </w:rPr>
      </w:pPr>
      <w:r>
        <w:rPr>
          <w:rFonts w:ascii="方正小标宋_GBK" w:eastAsia="方正小标宋_GBK" w:hAnsi="LisuFCA1" w:hint="eastAsia"/>
          <w:color w:val="FF0000"/>
          <w:sz w:val="44"/>
          <w:szCs w:val="44"/>
        </w:rPr>
        <w:t xml:space="preserve">  维西傈僳族自治县公安局</w:t>
      </w:r>
    </w:p>
    <w:p w:rsidR="00CD5F6B" w:rsidRDefault="005E4ECA">
      <w:pPr>
        <w:jc w:val="right"/>
        <w:rPr>
          <w:color w:val="FF0000"/>
        </w:rPr>
      </w:pPr>
      <w:r>
        <w:rPr>
          <w:color w:val="FF0000"/>
        </w:rPr>
        <w:pict>
          <v:line id="_x0000_s2050" style="position:absolute;left:0;text-align:left;z-index:251658240" from="0,1.3pt" to="441pt,1.3pt" strokecolor="red" strokeweight="2.5pt"/>
        </w:pict>
      </w:r>
    </w:p>
    <w:p w:rsidR="00CD5F6B" w:rsidRDefault="00CD5F6B">
      <w:pPr>
        <w:jc w:val="center"/>
        <w:rPr>
          <w:rFonts w:ascii="宋体" w:hAnsi="宋体"/>
          <w:b/>
          <w:bCs/>
          <w:sz w:val="44"/>
          <w:szCs w:val="44"/>
        </w:rPr>
      </w:pPr>
    </w:p>
    <w:p w:rsidR="00CD5F6B" w:rsidRDefault="00A2264C">
      <w:pPr>
        <w:jc w:val="center"/>
        <w:rPr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维西县公安局关于建设项目的情况报告</w:t>
      </w:r>
    </w:p>
    <w:p w:rsidR="00CD5F6B" w:rsidRDefault="00CD5F6B">
      <w:pPr>
        <w:jc w:val="center"/>
        <w:rPr>
          <w:b/>
          <w:bCs/>
          <w:sz w:val="44"/>
          <w:szCs w:val="44"/>
        </w:rPr>
      </w:pPr>
    </w:p>
    <w:p w:rsidR="00CD5F6B" w:rsidRDefault="00A2264C">
      <w:pPr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县人民政府：</w:t>
      </w:r>
    </w:p>
    <w:p w:rsidR="00CD5F6B" w:rsidRDefault="00A2264C">
      <w:pPr>
        <w:pStyle w:val="ListParagraph1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维西县公安局目前在建的工程建设项目有：永春岔河检查站、永春托底检查站、</w:t>
      </w:r>
      <w:proofErr w:type="gramStart"/>
      <w:r>
        <w:rPr>
          <w:rFonts w:ascii="仿宋" w:eastAsia="仿宋" w:hAnsi="仿宋" w:hint="eastAsia"/>
          <w:sz w:val="32"/>
          <w:szCs w:val="32"/>
        </w:rPr>
        <w:t>维登小甸</w:t>
      </w:r>
      <w:proofErr w:type="gramEnd"/>
      <w:r>
        <w:rPr>
          <w:rFonts w:ascii="仿宋" w:eastAsia="仿宋" w:hAnsi="仿宋" w:hint="eastAsia"/>
          <w:sz w:val="32"/>
          <w:szCs w:val="32"/>
        </w:rPr>
        <w:t>检查站、</w:t>
      </w:r>
      <w:proofErr w:type="gramStart"/>
      <w:r>
        <w:rPr>
          <w:rFonts w:ascii="仿宋" w:eastAsia="仿宋" w:hAnsi="仿宋" w:hint="eastAsia"/>
          <w:sz w:val="32"/>
          <w:szCs w:val="32"/>
        </w:rPr>
        <w:t>白济汛碧罗</w:t>
      </w:r>
      <w:proofErr w:type="gramEnd"/>
      <w:r>
        <w:rPr>
          <w:rFonts w:ascii="仿宋" w:eastAsia="仿宋" w:hAnsi="仿宋" w:hint="eastAsia"/>
          <w:sz w:val="32"/>
          <w:szCs w:val="32"/>
        </w:rPr>
        <w:t>检查站、塔城镇其宗公安检查站五个公安检查站项目</w:t>
      </w:r>
      <w:r w:rsidR="0092423B">
        <w:rPr>
          <w:rFonts w:ascii="仿宋" w:eastAsia="仿宋" w:hAnsi="仿宋" w:hint="eastAsia"/>
          <w:sz w:val="32"/>
          <w:szCs w:val="32"/>
        </w:rPr>
        <w:t>；</w:t>
      </w:r>
      <w:r w:rsidR="00EF27DD">
        <w:rPr>
          <w:rFonts w:ascii="仿宋" w:eastAsia="仿宋" w:hAnsi="仿宋" w:hint="eastAsia"/>
          <w:sz w:val="32"/>
          <w:szCs w:val="32"/>
        </w:rPr>
        <w:t>总投资2223万元，已到位中央预算内投资资金1890万元。已经建设完工的项目有：</w:t>
      </w:r>
      <w:proofErr w:type="gramStart"/>
      <w:r w:rsidR="00EF27DD">
        <w:rPr>
          <w:rFonts w:ascii="仿宋" w:eastAsia="仿宋" w:hAnsi="仿宋" w:hint="eastAsia"/>
          <w:sz w:val="32"/>
          <w:szCs w:val="32"/>
        </w:rPr>
        <w:t>维登派出所</w:t>
      </w:r>
      <w:proofErr w:type="gramEnd"/>
      <w:r w:rsidR="00EF27DD">
        <w:rPr>
          <w:rFonts w:ascii="仿宋" w:eastAsia="仿宋" w:hAnsi="仿宋" w:hint="eastAsia"/>
          <w:sz w:val="32"/>
          <w:szCs w:val="32"/>
        </w:rPr>
        <w:t>、叶枝派出所、攀天阁派出所、塔城派出所</w:t>
      </w:r>
      <w:r w:rsidR="0092423B">
        <w:rPr>
          <w:rFonts w:ascii="仿宋" w:eastAsia="仿宋" w:hAnsi="仿宋" w:hint="eastAsia"/>
          <w:sz w:val="32"/>
          <w:szCs w:val="32"/>
        </w:rPr>
        <w:t>；四个派出所总投资395万元，到位资金336万元。</w:t>
      </w:r>
    </w:p>
    <w:p w:rsidR="00CD5F6B" w:rsidRDefault="00A2264C">
      <w:pPr>
        <w:pStyle w:val="ListParagraph1"/>
        <w:spacing w:line="64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工程建设项目截至目前建设进展情况如下：</w:t>
      </w:r>
    </w:p>
    <w:p w:rsidR="00CD5F6B" w:rsidRDefault="00A2264C" w:rsidP="00514DD0">
      <w:pPr>
        <w:pStyle w:val="ListParagraph1"/>
        <w:spacing w:line="640" w:lineRule="exact"/>
        <w:ind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一、</w:t>
      </w:r>
      <w:r w:rsidR="0092423B">
        <w:rPr>
          <w:rFonts w:ascii="仿宋" w:eastAsia="仿宋" w:hAnsi="仿宋" w:hint="eastAsia"/>
          <w:b/>
          <w:bCs/>
          <w:sz w:val="32"/>
          <w:szCs w:val="32"/>
        </w:rPr>
        <w:t>未开工的项目</w:t>
      </w:r>
    </w:p>
    <w:p w:rsidR="00CD5F6B" w:rsidRDefault="00A2264C">
      <w:pPr>
        <w:pStyle w:val="ListParagraph1"/>
        <w:spacing w:line="64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塔城镇其宗公安检查站建设项目土地还未落实，待征地工作完成后才能办理相关土地手续，待手续办理完毕报县人民政府同意划拨我局使用。目前项目未开工建设。</w:t>
      </w:r>
    </w:p>
    <w:p w:rsidR="00CD5F6B" w:rsidRPr="0092423B" w:rsidRDefault="00A2264C" w:rsidP="0092423B">
      <w:pPr>
        <w:pStyle w:val="ListParagraph1"/>
        <w:spacing w:line="640" w:lineRule="exact"/>
        <w:ind w:firstLine="640"/>
        <w:rPr>
          <w:rFonts w:ascii="仿宋" w:eastAsia="仿宋" w:hAnsi="仿宋"/>
          <w:sz w:val="32"/>
          <w:szCs w:val="32"/>
        </w:rPr>
      </w:pPr>
      <w:r w:rsidRPr="0092423B">
        <w:rPr>
          <w:rFonts w:ascii="仿宋" w:eastAsia="仿宋" w:hAnsi="仿宋" w:hint="eastAsia"/>
          <w:sz w:val="32"/>
          <w:szCs w:val="32"/>
        </w:rPr>
        <w:t>永春岔河检查站、永春托底检查站、</w:t>
      </w:r>
      <w:proofErr w:type="gramStart"/>
      <w:r w:rsidRPr="0092423B">
        <w:rPr>
          <w:rFonts w:ascii="仿宋" w:eastAsia="仿宋" w:hAnsi="仿宋" w:hint="eastAsia"/>
          <w:sz w:val="32"/>
          <w:szCs w:val="32"/>
        </w:rPr>
        <w:t>维登小甸</w:t>
      </w:r>
      <w:proofErr w:type="gramEnd"/>
      <w:r w:rsidRPr="0092423B">
        <w:rPr>
          <w:rFonts w:ascii="仿宋" w:eastAsia="仿宋" w:hAnsi="仿宋" w:hint="eastAsia"/>
          <w:sz w:val="32"/>
          <w:szCs w:val="32"/>
        </w:rPr>
        <w:t>检查站、</w:t>
      </w:r>
      <w:proofErr w:type="gramStart"/>
      <w:r w:rsidRPr="0092423B">
        <w:rPr>
          <w:rFonts w:ascii="仿宋" w:eastAsia="仿宋" w:hAnsi="仿宋" w:hint="eastAsia"/>
          <w:sz w:val="32"/>
          <w:szCs w:val="32"/>
        </w:rPr>
        <w:t>白济汛碧罗</w:t>
      </w:r>
      <w:proofErr w:type="gramEnd"/>
      <w:r w:rsidRPr="0092423B">
        <w:rPr>
          <w:rFonts w:ascii="仿宋" w:eastAsia="仿宋" w:hAnsi="仿宋" w:hint="eastAsia"/>
          <w:sz w:val="32"/>
          <w:szCs w:val="32"/>
        </w:rPr>
        <w:t>检查站</w:t>
      </w:r>
      <w:r w:rsidR="0092423B" w:rsidRPr="0092423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四个建设项目已办理建设用地相关事宜，选定了项目设计、地质勘查、监理等部门开展项目各项前期工作，已完</w:t>
      </w:r>
      <w:r>
        <w:rPr>
          <w:rFonts w:ascii="仿宋" w:eastAsia="仿宋" w:hAnsi="仿宋" w:hint="eastAsia"/>
          <w:sz w:val="32"/>
          <w:szCs w:val="32"/>
        </w:rPr>
        <w:lastRenderedPageBreak/>
        <w:t>成地形图测绘、初步设计、施工图设计、施工图审查等工作，待完成项目概算，招投标后项目将开工建设。目前项目未开工。</w:t>
      </w:r>
    </w:p>
    <w:p w:rsidR="0092423B" w:rsidRPr="00AB67CE" w:rsidRDefault="00AB67CE" w:rsidP="00AB67CE">
      <w:pPr>
        <w:pStyle w:val="ListParagraph1"/>
        <w:spacing w:line="640" w:lineRule="exact"/>
        <w:ind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二</w:t>
      </w:r>
      <w:r w:rsidR="0092423B" w:rsidRPr="00AB67CE">
        <w:rPr>
          <w:rFonts w:ascii="仿宋" w:eastAsia="仿宋" w:hAnsi="仿宋" w:hint="eastAsia"/>
          <w:b/>
          <w:bCs/>
          <w:sz w:val="32"/>
          <w:szCs w:val="32"/>
        </w:rPr>
        <w:t>、已竣工决算的项目</w:t>
      </w:r>
    </w:p>
    <w:p w:rsidR="0092423B" w:rsidRDefault="0092423B" w:rsidP="0092423B">
      <w:pPr>
        <w:pStyle w:val="ListParagraph1"/>
        <w:spacing w:line="640" w:lineRule="exact"/>
        <w:ind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维登派出所</w:t>
      </w:r>
      <w:proofErr w:type="gramEnd"/>
      <w:r>
        <w:rPr>
          <w:rFonts w:ascii="仿宋" w:eastAsia="仿宋" w:hAnsi="仿宋" w:hint="eastAsia"/>
          <w:sz w:val="32"/>
          <w:szCs w:val="32"/>
        </w:rPr>
        <w:t>、叶枝派出所，两个项目已竣工决算，</w:t>
      </w:r>
      <w:proofErr w:type="gramStart"/>
      <w:r>
        <w:rPr>
          <w:rFonts w:ascii="仿宋" w:eastAsia="仿宋" w:hAnsi="仿宋" w:hint="eastAsia"/>
          <w:sz w:val="32"/>
          <w:szCs w:val="32"/>
        </w:rPr>
        <w:t>维登派出所</w:t>
      </w:r>
      <w:proofErr w:type="gramEnd"/>
      <w:r>
        <w:rPr>
          <w:rFonts w:ascii="仿宋" w:eastAsia="仿宋" w:hAnsi="仿宋" w:hint="eastAsia"/>
          <w:sz w:val="32"/>
          <w:szCs w:val="32"/>
        </w:rPr>
        <w:t>项目总投资53万元，</w:t>
      </w:r>
      <w:r w:rsidRPr="0092423B">
        <w:rPr>
          <w:rFonts w:ascii="仿宋" w:eastAsia="仿宋" w:hAnsi="仿宋" w:hint="eastAsia"/>
          <w:sz w:val="32"/>
          <w:szCs w:val="32"/>
        </w:rPr>
        <w:t>中央预算内资金</w:t>
      </w:r>
      <w:r>
        <w:rPr>
          <w:rFonts w:ascii="仿宋" w:eastAsia="仿宋" w:hAnsi="仿宋" w:hint="eastAsia"/>
          <w:sz w:val="32"/>
          <w:szCs w:val="32"/>
        </w:rPr>
        <w:t>到位45万元，该项目决算后仍有缺口23.72万元。叶枝派出所总投资53万元，</w:t>
      </w:r>
      <w:r w:rsidRPr="0092423B">
        <w:rPr>
          <w:rFonts w:ascii="仿宋" w:eastAsia="仿宋" w:hAnsi="仿宋" w:hint="eastAsia"/>
          <w:sz w:val="32"/>
          <w:szCs w:val="32"/>
        </w:rPr>
        <w:t>中央预算内资金</w:t>
      </w:r>
      <w:r>
        <w:rPr>
          <w:rFonts w:ascii="仿宋" w:eastAsia="仿宋" w:hAnsi="仿宋" w:hint="eastAsia"/>
          <w:sz w:val="32"/>
          <w:szCs w:val="32"/>
        </w:rPr>
        <w:t>到位45万元，该项目决算后仍有缺口11.52万元。</w:t>
      </w:r>
    </w:p>
    <w:p w:rsidR="001872B2" w:rsidRPr="00AB67CE" w:rsidRDefault="00AB67CE" w:rsidP="00AB67CE">
      <w:pPr>
        <w:pStyle w:val="ListParagraph1"/>
        <w:spacing w:line="640" w:lineRule="exact"/>
        <w:ind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三</w:t>
      </w:r>
      <w:r w:rsidR="0092423B" w:rsidRPr="00AB67CE">
        <w:rPr>
          <w:rFonts w:ascii="仿宋" w:eastAsia="仿宋" w:hAnsi="仿宋" w:hint="eastAsia"/>
          <w:b/>
          <w:bCs/>
          <w:sz w:val="32"/>
          <w:szCs w:val="32"/>
        </w:rPr>
        <w:t>、</w:t>
      </w:r>
      <w:r w:rsidR="001872B2" w:rsidRPr="00AB67CE">
        <w:rPr>
          <w:rFonts w:ascii="仿宋" w:eastAsia="仿宋" w:hAnsi="仿宋" w:hint="eastAsia"/>
          <w:b/>
          <w:bCs/>
          <w:sz w:val="32"/>
          <w:szCs w:val="32"/>
        </w:rPr>
        <w:t>已竣工未决算的项目</w:t>
      </w:r>
    </w:p>
    <w:p w:rsidR="0092423B" w:rsidRDefault="0092423B">
      <w:pPr>
        <w:pStyle w:val="ListParagraph1"/>
        <w:spacing w:line="64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攀天阁派出所项目总投资53万元，</w:t>
      </w:r>
      <w:r w:rsidRPr="0092423B">
        <w:rPr>
          <w:rFonts w:ascii="仿宋" w:eastAsia="仿宋" w:hAnsi="仿宋" w:hint="eastAsia"/>
          <w:sz w:val="32"/>
          <w:szCs w:val="32"/>
        </w:rPr>
        <w:t>中央预算内资金</w:t>
      </w:r>
      <w:r>
        <w:rPr>
          <w:rFonts w:ascii="仿宋" w:eastAsia="仿宋" w:hAnsi="仿宋" w:hint="eastAsia"/>
          <w:sz w:val="32"/>
          <w:szCs w:val="32"/>
        </w:rPr>
        <w:t>到位45万元。塔城派出所项目总投资89万元，</w:t>
      </w:r>
      <w:r w:rsidRPr="0092423B">
        <w:rPr>
          <w:rFonts w:ascii="仿宋" w:eastAsia="仿宋" w:hAnsi="仿宋" w:hint="eastAsia"/>
          <w:sz w:val="32"/>
          <w:szCs w:val="32"/>
        </w:rPr>
        <w:t>中央预算内资金</w:t>
      </w:r>
      <w:r>
        <w:rPr>
          <w:rFonts w:ascii="仿宋" w:eastAsia="仿宋" w:hAnsi="仿宋" w:hint="eastAsia"/>
          <w:sz w:val="32"/>
          <w:szCs w:val="32"/>
        </w:rPr>
        <w:t>到位76万元。两个项目已竣工，但还未决算，预计决算后仍然有资金缺口。</w:t>
      </w:r>
    </w:p>
    <w:p w:rsidR="00CD5F6B" w:rsidRDefault="00A2264C">
      <w:pPr>
        <w:pStyle w:val="ListParagraph1"/>
        <w:spacing w:line="64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综上，本局</w:t>
      </w:r>
      <w:r>
        <w:rPr>
          <w:rFonts w:ascii="仿宋" w:eastAsia="仿宋" w:hAnsi="仿宋" w:hint="eastAsia"/>
          <w:kern w:val="0"/>
          <w:sz w:val="32"/>
          <w:szCs w:val="32"/>
        </w:rPr>
        <w:t>工程建设项目</w:t>
      </w:r>
      <w:r w:rsidR="00AA49C6">
        <w:rPr>
          <w:rFonts w:ascii="仿宋" w:eastAsia="仿宋" w:hAnsi="仿宋" w:hint="eastAsia"/>
          <w:sz w:val="32"/>
          <w:szCs w:val="32"/>
        </w:rPr>
        <w:t>中已竣工决算形成缺口的未支付工程款合计35.24万元。</w:t>
      </w:r>
    </w:p>
    <w:p w:rsidR="00CD5F6B" w:rsidRPr="00AA49C6" w:rsidRDefault="00CD5F6B">
      <w:pPr>
        <w:pStyle w:val="a4"/>
        <w:jc w:val="right"/>
        <w:rPr>
          <w:rFonts w:ascii="仿宋" w:eastAsia="仿宋" w:hAnsi="仿宋"/>
          <w:sz w:val="32"/>
          <w:szCs w:val="32"/>
        </w:rPr>
      </w:pPr>
    </w:p>
    <w:p w:rsidR="00CD5F6B" w:rsidRDefault="00CD5F6B">
      <w:pPr>
        <w:pStyle w:val="a4"/>
        <w:jc w:val="right"/>
        <w:rPr>
          <w:rFonts w:ascii="仿宋" w:eastAsia="仿宋" w:hAnsi="仿宋"/>
          <w:sz w:val="32"/>
          <w:szCs w:val="32"/>
        </w:rPr>
      </w:pPr>
    </w:p>
    <w:p w:rsidR="00CD5F6B" w:rsidRDefault="00CD5F6B">
      <w:pPr>
        <w:pStyle w:val="a4"/>
        <w:jc w:val="right"/>
        <w:rPr>
          <w:rFonts w:ascii="仿宋" w:eastAsia="仿宋" w:hAnsi="仿宋"/>
          <w:sz w:val="32"/>
          <w:szCs w:val="32"/>
        </w:rPr>
      </w:pPr>
    </w:p>
    <w:p w:rsidR="00CD5F6B" w:rsidRDefault="00A2264C">
      <w:pPr>
        <w:pStyle w:val="a4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维西傈僳族自治县公安局</w:t>
      </w:r>
    </w:p>
    <w:p w:rsidR="00CD5F6B" w:rsidRDefault="00A2264C">
      <w:pPr>
        <w:pStyle w:val="a4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943001"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  <w:r>
        <w:rPr>
          <w:rFonts w:ascii="仿宋" w:eastAsia="仿宋" w:hAnsi="仿宋" w:hint="eastAsia"/>
          <w:sz w:val="32"/>
          <w:szCs w:val="32"/>
        </w:rPr>
        <w:t>2020年8月13日</w:t>
      </w:r>
    </w:p>
    <w:p w:rsidR="00721677" w:rsidRDefault="00721677">
      <w:pPr>
        <w:pStyle w:val="a4"/>
        <w:jc w:val="both"/>
        <w:rPr>
          <w:rFonts w:ascii="仿宋" w:eastAsia="仿宋" w:hAnsi="仿宋"/>
          <w:sz w:val="32"/>
          <w:szCs w:val="32"/>
        </w:rPr>
      </w:pPr>
    </w:p>
    <w:p w:rsidR="00721677" w:rsidRDefault="00721677">
      <w:pPr>
        <w:pStyle w:val="a4"/>
        <w:jc w:val="both"/>
        <w:rPr>
          <w:rFonts w:ascii="仿宋" w:eastAsia="仿宋" w:hAnsi="仿宋"/>
          <w:sz w:val="32"/>
          <w:szCs w:val="32"/>
        </w:rPr>
      </w:pPr>
    </w:p>
    <w:p w:rsidR="00721677" w:rsidRDefault="00721677">
      <w:pPr>
        <w:pStyle w:val="a4"/>
        <w:jc w:val="both"/>
        <w:rPr>
          <w:rFonts w:ascii="仿宋" w:eastAsia="仿宋" w:hAnsi="仿宋"/>
          <w:sz w:val="32"/>
          <w:szCs w:val="32"/>
        </w:rPr>
      </w:pPr>
    </w:p>
    <w:p w:rsidR="00721677" w:rsidRDefault="00721677">
      <w:pPr>
        <w:pStyle w:val="a4"/>
        <w:jc w:val="both"/>
        <w:rPr>
          <w:rFonts w:ascii="仿宋" w:eastAsia="仿宋" w:hAnsi="仿宋"/>
          <w:sz w:val="32"/>
          <w:szCs w:val="32"/>
        </w:rPr>
      </w:pPr>
    </w:p>
    <w:p w:rsidR="00AA49C6" w:rsidRDefault="00AA49C6">
      <w:pPr>
        <w:pStyle w:val="a4"/>
        <w:jc w:val="both"/>
        <w:rPr>
          <w:rFonts w:ascii="仿宋" w:eastAsia="仿宋" w:hAnsi="仿宋"/>
          <w:sz w:val="32"/>
          <w:szCs w:val="32"/>
        </w:rPr>
      </w:pPr>
    </w:p>
    <w:p w:rsidR="00AA49C6" w:rsidRDefault="00AA49C6">
      <w:pPr>
        <w:pStyle w:val="a4"/>
        <w:jc w:val="both"/>
        <w:rPr>
          <w:rFonts w:ascii="仿宋" w:eastAsia="仿宋" w:hAnsi="仿宋"/>
          <w:sz w:val="32"/>
          <w:szCs w:val="32"/>
        </w:rPr>
      </w:pPr>
    </w:p>
    <w:sectPr w:rsidR="00AA49C6" w:rsidSect="00CD5F6B">
      <w:footerReference w:type="default" r:id="rId7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64C" w:rsidRDefault="00A2264C" w:rsidP="00CD5F6B">
      <w:r>
        <w:separator/>
      </w:r>
    </w:p>
  </w:endnote>
  <w:endnote w:type="continuationSeparator" w:id="1">
    <w:p w:rsidR="00A2264C" w:rsidRDefault="00A2264C" w:rsidP="00CD5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suFCA1">
    <w:altName w:val="Courier New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6B" w:rsidRDefault="005E4EC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416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CD5F6B" w:rsidRDefault="005E4ECA">
                <w:pPr>
                  <w:pStyle w:val="a3"/>
                  <w:rPr>
                    <w:sz w:val="24"/>
                    <w:szCs w:val="24"/>
                  </w:rPr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 w:rsidR="00A2264C"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 w:rsidR="00FA0B6C">
                  <w:rPr>
                    <w:noProof/>
                    <w:sz w:val="24"/>
                    <w:szCs w:val="24"/>
                  </w:rPr>
                  <w:t>2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64C" w:rsidRDefault="00A2264C" w:rsidP="00CD5F6B">
      <w:r>
        <w:separator/>
      </w:r>
    </w:p>
  </w:footnote>
  <w:footnote w:type="continuationSeparator" w:id="1">
    <w:p w:rsidR="00A2264C" w:rsidRDefault="00A2264C" w:rsidP="00CD5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9" fillcolor="white">
      <v:fill color="white"/>
    </o: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6EC2"/>
    <w:rsid w:val="00083EE1"/>
    <w:rsid w:val="00130151"/>
    <w:rsid w:val="00154E24"/>
    <w:rsid w:val="001872B2"/>
    <w:rsid w:val="001A4B31"/>
    <w:rsid w:val="00271D9A"/>
    <w:rsid w:val="002C4522"/>
    <w:rsid w:val="002D4D08"/>
    <w:rsid w:val="00350EDE"/>
    <w:rsid w:val="00357604"/>
    <w:rsid w:val="003719C5"/>
    <w:rsid w:val="00387832"/>
    <w:rsid w:val="00415371"/>
    <w:rsid w:val="0041546A"/>
    <w:rsid w:val="004529F4"/>
    <w:rsid w:val="004F73EC"/>
    <w:rsid w:val="00514DD0"/>
    <w:rsid w:val="005C7AFE"/>
    <w:rsid w:val="005E4ECA"/>
    <w:rsid w:val="00627F12"/>
    <w:rsid w:val="00671257"/>
    <w:rsid w:val="00721677"/>
    <w:rsid w:val="0088755E"/>
    <w:rsid w:val="008A157B"/>
    <w:rsid w:val="0092423B"/>
    <w:rsid w:val="00943001"/>
    <w:rsid w:val="00977161"/>
    <w:rsid w:val="009A5F98"/>
    <w:rsid w:val="009C2283"/>
    <w:rsid w:val="00A2264C"/>
    <w:rsid w:val="00A6431C"/>
    <w:rsid w:val="00A91ACB"/>
    <w:rsid w:val="00AA49C6"/>
    <w:rsid w:val="00AB67CE"/>
    <w:rsid w:val="00B26603"/>
    <w:rsid w:val="00B555CB"/>
    <w:rsid w:val="00B655EF"/>
    <w:rsid w:val="00BD0E99"/>
    <w:rsid w:val="00C50702"/>
    <w:rsid w:val="00CC62F8"/>
    <w:rsid w:val="00CD044C"/>
    <w:rsid w:val="00CD5F6B"/>
    <w:rsid w:val="00CE607D"/>
    <w:rsid w:val="00D72D87"/>
    <w:rsid w:val="00D91E03"/>
    <w:rsid w:val="00E31360"/>
    <w:rsid w:val="00E46EC2"/>
    <w:rsid w:val="00E84F3C"/>
    <w:rsid w:val="00EF27DD"/>
    <w:rsid w:val="00F06899"/>
    <w:rsid w:val="00FA0B6C"/>
    <w:rsid w:val="0F6B353C"/>
    <w:rsid w:val="11355C06"/>
    <w:rsid w:val="19A540D2"/>
    <w:rsid w:val="4C203878"/>
    <w:rsid w:val="52C92335"/>
    <w:rsid w:val="61C76359"/>
    <w:rsid w:val="64C31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F6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CD5F6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unhideWhenUsed/>
    <w:qFormat/>
    <w:rsid w:val="00CD5F6B"/>
    <w:pPr>
      <w:pBdr>
        <w:bottom w:val="single" w:sz="6" w:space="1" w:color="auto"/>
      </w:pBdr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qFormat/>
    <w:rsid w:val="00CD5F6B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qFormat/>
    <w:rsid w:val="00CD5F6B"/>
    <w:pPr>
      <w:ind w:firstLineChars="200" w:firstLine="420"/>
    </w:pPr>
  </w:style>
  <w:style w:type="paragraph" w:customStyle="1" w:styleId="ListParagraph1">
    <w:name w:val="List Paragraph1"/>
    <w:basedOn w:val="a"/>
    <w:rsid w:val="00CD5F6B"/>
    <w:pPr>
      <w:widowControl/>
      <w:ind w:firstLineChars="200" w:firstLine="420"/>
      <w:jc w:val="left"/>
    </w:pPr>
  </w:style>
  <w:style w:type="paragraph" w:styleId="a5">
    <w:name w:val="List Paragraph"/>
    <w:basedOn w:val="a"/>
    <w:uiPriority w:val="34"/>
    <w:qFormat/>
    <w:rsid w:val="00CD5F6B"/>
    <w:pPr>
      <w:widowControl/>
      <w:ind w:firstLineChars="200" w:firstLine="420"/>
      <w:jc w:val="left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126</Words>
  <Characters>724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赵壁臣</dc:creator>
  <cp:lastModifiedBy>nn</cp:lastModifiedBy>
  <cp:revision>9</cp:revision>
  <cp:lastPrinted>2020-08-13T03:04:00Z</cp:lastPrinted>
  <dcterms:created xsi:type="dcterms:W3CDTF">2020-05-25T09:19:00Z</dcterms:created>
  <dcterms:modified xsi:type="dcterms:W3CDTF">2020-08-13T03:14:00Z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