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06"/>
        <w:jc w:val="center"/>
        <w:rPr>
          <w:rFonts w:ascii="华文行楷" w:hAnsi="Arial Black" w:eastAsia="华文行楷"/>
          <w:b/>
          <w:color w:val="FF0000"/>
          <w:spacing w:val="-20"/>
          <w:w w:val="80"/>
          <w:sz w:val="144"/>
          <w:szCs w:val="144"/>
        </w:rPr>
      </w:pPr>
      <w:r>
        <w:rPr>
          <w:rFonts w:hint="eastAsia" w:ascii="华文行楷" w:hAnsi="Arial Black" w:eastAsia="华文行楷"/>
          <w:b/>
          <w:color w:val="FF0000"/>
          <w:spacing w:val="-20"/>
          <w:w w:val="80"/>
          <w:sz w:val="144"/>
          <w:szCs w:val="144"/>
        </w:rPr>
        <w:t>维登</w:t>
      </w:r>
      <w:r>
        <w:rPr>
          <w:rFonts w:hint="eastAsia" w:ascii="华文行楷" w:hAnsi="Arial Black" w:eastAsia="华文行楷"/>
          <w:b/>
          <w:color w:val="FF0000"/>
          <w:spacing w:val="-20"/>
          <w:w w:val="80"/>
          <w:sz w:val="144"/>
          <w:szCs w:val="144"/>
          <w:lang w:eastAsia="zh-CN"/>
        </w:rPr>
        <w:t>维稳</w:t>
      </w:r>
      <w:r>
        <w:rPr>
          <w:rFonts w:hint="eastAsia" w:ascii="华文行楷" w:hAnsi="Arial Black" w:eastAsia="华文行楷"/>
          <w:b/>
          <w:color w:val="FF0000"/>
          <w:spacing w:val="-20"/>
          <w:w w:val="80"/>
          <w:sz w:val="144"/>
          <w:szCs w:val="144"/>
        </w:rPr>
        <w:t>信息</w:t>
      </w:r>
    </w:p>
    <w:p>
      <w:pPr>
        <w:jc w:val="center"/>
        <w:rPr>
          <w:rFonts w:hint="eastAsia"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（第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15</w:t>
      </w:r>
      <w:r>
        <w:rPr>
          <w:rFonts w:hint="eastAsia" w:ascii="宋体" w:hAnsi="宋体"/>
          <w:b/>
          <w:color w:val="FF0000"/>
          <w:sz w:val="24"/>
        </w:rPr>
        <w:t>期）</w:t>
      </w:r>
    </w:p>
    <w:p>
      <w:pPr>
        <w:rPr>
          <w:rFonts w:hint="eastAsia" w:ascii="楷体_GB2312" w:eastAsia="楷体_GB2312"/>
          <w:b/>
          <w:color w:val="FF0000"/>
          <w:sz w:val="18"/>
          <w:szCs w:val="18"/>
        </w:rPr>
      </w:pPr>
    </w:p>
    <w:p>
      <w:pPr>
        <w:ind w:firstLine="266" w:firstLineChars="147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楷体_GB2312" w:eastAsia="楷体_GB2312"/>
          <w:b/>
          <w:color w:val="FF0000"/>
          <w:sz w:val="18"/>
          <w:szCs w:val="18"/>
          <w:u w:val="single"/>
        </w:rPr>
        <w:t>维登乡</w:t>
      </w:r>
      <w:r>
        <w:rPr>
          <w:rFonts w:hint="eastAsia" w:ascii="楷体_GB2312" w:eastAsia="楷体_GB2312"/>
          <w:b/>
          <w:color w:val="FF0000"/>
          <w:sz w:val="18"/>
          <w:szCs w:val="18"/>
          <w:u w:val="single"/>
          <w:lang w:val="en-US" w:eastAsia="zh-CN"/>
        </w:rPr>
        <w:t>基层治理</w:t>
      </w:r>
      <w:r>
        <w:rPr>
          <w:rFonts w:hint="eastAsia" w:ascii="楷体_GB2312" w:eastAsia="楷体_GB2312"/>
          <w:b/>
          <w:color w:val="FF0000"/>
          <w:sz w:val="18"/>
          <w:szCs w:val="18"/>
          <w:u w:val="single"/>
        </w:rPr>
        <w:t xml:space="preserve">办公室           </w:t>
      </w:r>
      <w:r>
        <w:rPr>
          <w:color w:val="FF0000"/>
          <w:u w:val="single"/>
        </w:rPr>
        <w:t xml:space="preserve">                       </w:t>
      </w:r>
      <w:r>
        <w:rPr>
          <w:rFonts w:hint="eastAsia"/>
          <w:color w:val="FF0000"/>
          <w:u w:val="single"/>
          <w:lang w:val="en-US" w:eastAsia="zh-CN"/>
        </w:rPr>
        <w:t xml:space="preserve">    </w:t>
      </w:r>
      <w:r>
        <w:rPr>
          <w:color w:val="FF0000"/>
          <w:u w:val="single"/>
        </w:rPr>
        <w:t xml:space="preserve">   </w:t>
      </w:r>
      <w:r>
        <w:rPr>
          <w:rFonts w:hint="eastAsia"/>
          <w:color w:val="FF0000"/>
          <w:u w:val="single"/>
          <w:lang w:val="en-US" w:eastAsia="zh-CN"/>
        </w:rPr>
        <w:t>2021</w:t>
      </w:r>
      <w:r>
        <w:rPr>
          <w:rFonts w:hint="eastAsia" w:ascii="黑体" w:eastAsia="黑体"/>
          <w:b/>
          <w:color w:val="FF0000"/>
          <w:szCs w:val="21"/>
          <w:u w:val="single"/>
        </w:rPr>
        <w:t>年</w:t>
      </w:r>
      <w:r>
        <w:rPr>
          <w:rFonts w:hint="eastAsia" w:ascii="黑体" w:eastAsia="黑体"/>
          <w:b/>
          <w:color w:val="FF0000"/>
          <w:szCs w:val="21"/>
          <w:u w:val="single"/>
          <w:lang w:val="en-US" w:eastAsia="zh-CN"/>
        </w:rPr>
        <w:t>11</w:t>
      </w:r>
      <w:r>
        <w:rPr>
          <w:rFonts w:hint="eastAsia" w:ascii="黑体" w:eastAsia="黑体"/>
          <w:b/>
          <w:color w:val="FF0000"/>
          <w:szCs w:val="21"/>
          <w:u w:val="single"/>
        </w:rPr>
        <w:t>月</w:t>
      </w:r>
      <w:r>
        <w:rPr>
          <w:rFonts w:hint="eastAsia" w:ascii="黑体" w:eastAsia="黑体"/>
          <w:b/>
          <w:color w:val="FF0000"/>
          <w:szCs w:val="21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 w:ascii="黑体" w:eastAsia="黑体"/>
          <w:b/>
          <w:color w:val="FF0000"/>
          <w:szCs w:val="21"/>
          <w:u w:val="single"/>
          <w:lang w:val="en-US" w:eastAsia="zh-CN"/>
        </w:rPr>
        <w:t>日</w:t>
      </w:r>
      <w:r>
        <w:rPr>
          <w:rFonts w:hint="eastAsia" w:ascii="黑体" w:eastAsia="黑体"/>
          <w:b/>
          <w:color w:val="FF0000"/>
          <w:szCs w:val="21"/>
          <w:u w:val="single"/>
        </w:rPr>
        <w:t>编印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做实群众工作，为经济建设发展保驾护航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——维登乡"西水东调"项目实施协调工作纪实</w:t>
      </w:r>
    </w:p>
    <w:p>
      <w:pPr>
        <w:pStyle w:val="2"/>
        <w:tabs>
          <w:tab w:val="left" w:pos="656"/>
        </w:tabs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维登乡小甸村位于维登乡江东片区，因受限于特殊的地理位置，村内没有能满足用水需求的水源，各组群众用水一直是党委政府及村两委的难题，近年来，干旱少雨天气频发，小甸村群众用水存在了一定困难。</w:t>
      </w:r>
    </w:p>
    <w:p>
      <w:pPr>
        <w:pStyle w:val="2"/>
        <w:tabs>
          <w:tab w:val="left" w:pos="656"/>
        </w:tabs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44450</wp:posOffset>
            </wp:positionH>
            <wp:positionV relativeFrom="page">
              <wp:posOffset>6358255</wp:posOffset>
            </wp:positionV>
            <wp:extent cx="5103495" cy="3586480"/>
            <wp:effectExtent l="0" t="0" r="0" b="0"/>
            <wp:wrapTight wrapText="bothSides">
              <wp:wrapPolygon>
                <wp:start x="0" y="0"/>
                <wp:lineTo x="0" y="21455"/>
                <wp:lineTo x="21527" y="21455"/>
                <wp:lineTo x="21527" y="0"/>
                <wp:lineTo x="0" y="0"/>
              </wp:wrapPolygon>
            </wp:wrapTight>
            <wp:docPr id="6" name="图片 6" descr="e63923d21b0f627f5945fc2e707c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63923d21b0f627f5945fc2e707cc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3495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为充分保证小甸村13个村民小组、334户农户的用水需求，维登乡党委政府高度重视，向上级争取项目，2021年维登乡小甸村集中供水工程项目（西水东调工程）顺利申报成功。</w:t>
      </w:r>
    </w:p>
    <w:p>
      <w:pPr>
        <w:pStyle w:val="2"/>
        <w:tabs>
          <w:tab w:val="left" w:pos="656"/>
        </w:tabs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-34925</wp:posOffset>
            </wp:positionH>
            <wp:positionV relativeFrom="page">
              <wp:posOffset>4343400</wp:posOffset>
            </wp:positionV>
            <wp:extent cx="3234690" cy="2425700"/>
            <wp:effectExtent l="0" t="0" r="60960" b="50800"/>
            <wp:wrapTight wrapText="bothSides">
              <wp:wrapPolygon>
                <wp:start x="0" y="0"/>
                <wp:lineTo x="0" y="21374"/>
                <wp:lineTo x="21498" y="21374"/>
                <wp:lineTo x="21498" y="0"/>
                <wp:lineTo x="0" y="0"/>
              </wp:wrapPolygon>
            </wp:wrapTight>
            <wp:docPr id="1" name="图片 1" descr="4ce4cfe288dac98c056769273fe7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e4cfe288dac98c056769273fe7a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-33020</wp:posOffset>
            </wp:positionH>
            <wp:positionV relativeFrom="page">
              <wp:posOffset>1107440</wp:posOffset>
            </wp:positionV>
            <wp:extent cx="3284220" cy="2463800"/>
            <wp:effectExtent l="0" t="0" r="30480" b="50800"/>
            <wp:wrapTight wrapText="bothSides">
              <wp:wrapPolygon>
                <wp:start x="0" y="0"/>
                <wp:lineTo x="0" y="21377"/>
                <wp:lineTo x="21425" y="21377"/>
                <wp:lineTo x="21425" y="0"/>
                <wp:lineTo x="0" y="0"/>
              </wp:wrapPolygon>
            </wp:wrapTight>
            <wp:docPr id="2" name="图片 2" descr="8ec72d91163863002ded39bcb917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c72d91163863002ded39bcb917b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西水东调”工程在实施的过程中，江东片区主体建设十分顺利，但在水源点的选择和建设上遇到了困难。由于水质水量及水源点附近的自然环境等因素，原定的箐头村施仕米组水源不能达到取水要求，维登乡党委政府及县水务局在经过详细调研后，最终决定将“西水东调”工程水源点选在水质安全、水源稳定且常年富足的妥洛村平底一组、二组子母底位置。</w:t>
      </w:r>
    </w:p>
    <w:p>
      <w:pPr>
        <w:pStyle w:val="2"/>
        <w:tabs>
          <w:tab w:val="left" w:pos="656"/>
        </w:tabs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76200</wp:posOffset>
            </wp:positionH>
            <wp:positionV relativeFrom="page">
              <wp:posOffset>7038975</wp:posOffset>
            </wp:positionV>
            <wp:extent cx="3202305" cy="2402205"/>
            <wp:effectExtent l="0" t="0" r="17145" b="17145"/>
            <wp:wrapTight wrapText="bothSides">
              <wp:wrapPolygon>
                <wp:start x="0" y="0"/>
                <wp:lineTo x="0" y="21412"/>
                <wp:lineTo x="21459" y="21412"/>
                <wp:lineTo x="21459" y="0"/>
                <wp:lineTo x="0" y="0"/>
              </wp:wrapPolygon>
            </wp:wrapTight>
            <wp:docPr id="4" name="图片 4" descr="d9f8c09e6fbb1e1775f302063d497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9f8c09e6fbb1e1775f302063d4979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2305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由于群众思想意识局限，协调工作存在一定困难。为顺利推进“西水东调”工程的实施，维登乡党委政府一是第一时间采取措施。召开专题会议研究应对措施，认真分析研判前期工作存在的不足，部署下一步工作计划。二是做实群众思想工作。由乡党委书记朱琴波、乡人大主席舒镇宏二位同志带队，乡水管站、维稳办以及村级工作人员深入村组，实地对群众做思想工作。充分发挥村民服务管理委员会作用，党员表率作用，逐户进行入户宣讲政策，讲清实施此项目的好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。通过三天入户逐户做思想工作，群众对此民生项目有一定的了解，并表示支持该项目实施。</w:t>
      </w:r>
    </w:p>
    <w:p>
      <w:pPr>
        <w:pStyle w:val="2"/>
        <w:tabs>
          <w:tab w:val="left" w:pos="656"/>
        </w:tabs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85725</wp:posOffset>
            </wp:positionH>
            <wp:positionV relativeFrom="page">
              <wp:posOffset>5784850</wp:posOffset>
            </wp:positionV>
            <wp:extent cx="3503295" cy="2627630"/>
            <wp:effectExtent l="0" t="0" r="1905" b="1270"/>
            <wp:wrapTight wrapText="bothSides">
              <wp:wrapPolygon>
                <wp:start x="0" y="0"/>
                <wp:lineTo x="0" y="21454"/>
                <wp:lineTo x="21494" y="21454"/>
                <wp:lineTo x="21494" y="0"/>
                <wp:lineTo x="0" y="0"/>
              </wp:wrapPolygon>
            </wp:wrapTight>
            <wp:docPr id="3" name="图片 3" descr="d1e80607eebdfcd5e95e35abfba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e80607eebdfcd5e95e35abfba17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11月1日，乡党委副书记和庆刚同志带队到平底一、二组分别召开群众会。在大会上，党员代表及民管委成员带头表态发言，纷纷表示“西水东调”工程的好，表示会支持此项目实施，群众纷纷举手表决并签名按手印同意实施此项目。为期五天的“西水东调”项目协调工作，小甸村“西水东调”项目水源点问题协调成功。</w:t>
      </w:r>
    </w:p>
    <w:p>
      <w:pPr>
        <w:pStyle w:val="2"/>
        <w:tabs>
          <w:tab w:val="left" w:pos="656"/>
        </w:tabs>
        <w:ind w:firstLine="64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此次“西水东调”调解工作，充分体现出了维登乡党委政府认真贯彻落实全州维稳工作精神，坚决以“小事不出村，大事不出乡”为目标，紧紧围绕“维稳、发展、生态、边疆稳固”贯穿工作始终，充分分析研判各类矛盾纠纷，以“第一时间”工作法，做好维登乡维稳工作，保障各类项目顺利落地，为维登乡经济发展殿下坚实基础。</w:t>
      </w:r>
    </w:p>
    <w:p>
      <w:pPr>
        <w:pStyle w:val="2"/>
        <w:tabs>
          <w:tab w:val="left" w:pos="656"/>
        </w:tabs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目前，维登乡“西水东调”工程正水源点设施建设正稳步推进，有望在春节之前解决小甸村群众的用水困难！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144145</wp:posOffset>
            </wp:positionH>
            <wp:positionV relativeFrom="page">
              <wp:posOffset>797560</wp:posOffset>
            </wp:positionV>
            <wp:extent cx="5006975" cy="2917825"/>
            <wp:effectExtent l="0" t="0" r="3175" b="0"/>
            <wp:wrapTight wrapText="bothSides">
              <wp:wrapPolygon>
                <wp:start x="0" y="0"/>
                <wp:lineTo x="0" y="21435"/>
                <wp:lineTo x="21532" y="21435"/>
                <wp:lineTo x="21532" y="0"/>
                <wp:lineTo x="0" y="0"/>
              </wp:wrapPolygon>
            </wp:wrapTight>
            <wp:docPr id="5" name="图片 5" descr="ddbebb7b04a132c77c8614a9a1c4a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bebb7b04a132c77c8614a9a1c4a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193675</wp:posOffset>
            </wp:positionV>
            <wp:extent cx="5089525" cy="2596515"/>
            <wp:effectExtent l="0" t="0" r="15875" b="13335"/>
            <wp:wrapTight wrapText="bothSides">
              <wp:wrapPolygon>
                <wp:start x="0" y="0"/>
                <wp:lineTo x="0" y="21394"/>
                <wp:lineTo x="21506" y="21394"/>
                <wp:lineTo x="21506" y="0"/>
                <wp:lineTo x="0" y="0"/>
              </wp:wrapPolygon>
            </wp:wrapTight>
            <wp:docPr id="7" name="图片 7" descr="57b77e841df677e62ac3d6b75607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7b77e841df677e62ac3d6b7560776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952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2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94852"/>
    <w:rsid w:val="00670934"/>
    <w:rsid w:val="03CC221B"/>
    <w:rsid w:val="05A4655E"/>
    <w:rsid w:val="05CA4DDD"/>
    <w:rsid w:val="0D7E5B52"/>
    <w:rsid w:val="190A566D"/>
    <w:rsid w:val="1AE1744F"/>
    <w:rsid w:val="1E2D2216"/>
    <w:rsid w:val="1FFA2538"/>
    <w:rsid w:val="21B81CEF"/>
    <w:rsid w:val="29075D8D"/>
    <w:rsid w:val="2B215FF9"/>
    <w:rsid w:val="2D777BF6"/>
    <w:rsid w:val="307467E5"/>
    <w:rsid w:val="39FB5C58"/>
    <w:rsid w:val="3DBE47BC"/>
    <w:rsid w:val="422C657D"/>
    <w:rsid w:val="43751855"/>
    <w:rsid w:val="460544EB"/>
    <w:rsid w:val="494D4F92"/>
    <w:rsid w:val="51151394"/>
    <w:rsid w:val="52761BB5"/>
    <w:rsid w:val="54FF72F1"/>
    <w:rsid w:val="5B903B51"/>
    <w:rsid w:val="5F2C2605"/>
    <w:rsid w:val="5FB72CAC"/>
    <w:rsid w:val="634F0430"/>
    <w:rsid w:val="64104058"/>
    <w:rsid w:val="667644AB"/>
    <w:rsid w:val="67576A77"/>
    <w:rsid w:val="6A1C7E9F"/>
    <w:rsid w:val="6B933261"/>
    <w:rsid w:val="6C263B69"/>
    <w:rsid w:val="71FB73FB"/>
    <w:rsid w:val="7608136F"/>
    <w:rsid w:val="7767731F"/>
    <w:rsid w:val="790710D9"/>
    <w:rsid w:val="79274082"/>
    <w:rsid w:val="7AB94852"/>
    <w:rsid w:val="7C4D6CFD"/>
    <w:rsid w:val="7CF07275"/>
    <w:rsid w:val="7D685991"/>
    <w:rsid w:val="7E587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99"/>
    <w:pPr>
      <w:widowControl w:val="0"/>
      <w:jc w:val="center"/>
    </w:pPr>
    <w:rPr>
      <w:rFonts w:ascii="Calibri" w:hAnsi="Calibri" w:eastAsia="宋体" w:cs="Times New Roman"/>
      <w:kern w:val="2"/>
      <w:sz w:val="48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2021-11-02T03:25:00Z</dcterms:created>
  <dc:creator>（：）</dc:creator>
  <cp:lastModifiedBy>海AyoMzzZ</cp:lastModifiedBy>
  <dcterms:modified xsi:type="dcterms:W3CDTF">2021-11-08T01:26:42Z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7B533159CA674882979C3E3946EE45C7</vt:lpwstr>
  </property>
</Properties>
</file>